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9EDB" w14:textId="77777777" w:rsidR="00C329F3" w:rsidRDefault="00C329F3" w:rsidP="003C79B6"/>
    <w:tbl>
      <w:tblPr>
        <w:tblpPr w:leftFromText="141" w:rightFromText="141" w:vertAnchor="page" w:horzAnchor="margin" w:tblpXSpec="center" w:tblpY="2413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693"/>
        <w:gridCol w:w="2701"/>
      </w:tblGrid>
      <w:tr w:rsidR="00C329F3" w:rsidRPr="005550A8" w14:paraId="068E8FAC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498DFBAB" w14:textId="77777777" w:rsidR="00C329F3" w:rsidRPr="0056329D" w:rsidRDefault="00C329F3" w:rsidP="00C329F3">
            <w:pPr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</w:rPr>
              <w:t>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6FCAD3B" w14:textId="5AE36D47" w:rsidR="00C329F3" w:rsidRPr="0056329D" w:rsidRDefault="00C329F3" w:rsidP="00C329F3">
            <w:pPr>
              <w:rPr>
                <w:rFonts w:ascii="Arial" w:hAnsi="Arial" w:cs="Arial"/>
                <w:lang w:val="pt-BR"/>
              </w:rPr>
            </w:pPr>
            <w:r w:rsidRPr="0056329D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b/>
                <w:lang w:val="pt-BR"/>
              </w:rPr>
              <w:t xml:space="preserve">   </w:t>
            </w:r>
          </w:p>
        </w:tc>
      </w:tr>
      <w:tr w:rsidR="00C329F3" w:rsidRPr="00932CD0" w14:paraId="00252D92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262A67CB" w14:textId="77777777" w:rsidR="00C329F3" w:rsidRPr="0056329D" w:rsidRDefault="00C329F3" w:rsidP="00C329F3">
            <w:pPr>
              <w:jc w:val="both"/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ASIGNATURA:</w:t>
            </w:r>
            <w:r w:rsidRPr="005632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43DC93F6" w14:textId="77777777" w:rsidR="00C329F3" w:rsidRPr="0056329D" w:rsidRDefault="00C329F3" w:rsidP="00C329F3">
            <w:pPr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ESTUDIANTE:</w:t>
            </w:r>
          </w:p>
        </w:tc>
      </w:tr>
      <w:tr w:rsidR="00C329F3" w:rsidRPr="00932CD0" w14:paraId="4E611204" w14:textId="77777777" w:rsidTr="00C329F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2D51EE6A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GRADO: </w:t>
            </w:r>
            <w:r w:rsidRPr="0056329D">
              <w:rPr>
                <w:rFonts w:ascii="Arial" w:hAnsi="Arial" w:cs="Arial"/>
              </w:rPr>
              <w:t xml:space="preserve">Ciclo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B343113" w14:textId="28FED044" w:rsidR="00C329F3" w:rsidRPr="0056329D" w:rsidRDefault="00393426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329F3" w:rsidRPr="0056329D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B8296" w14:textId="0D1D8880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56329D">
              <w:rPr>
                <w:rFonts w:ascii="Arial" w:hAnsi="Arial" w:cs="Arial"/>
                <w:b/>
              </w:rPr>
              <w:t>:</w:t>
            </w:r>
            <w:r w:rsidRPr="0056329D">
              <w:rPr>
                <w:rFonts w:ascii="Arial" w:hAnsi="Arial" w:cs="Arial"/>
              </w:rPr>
              <w:t xml:space="preserve"> </w:t>
            </w:r>
            <w:r w:rsidR="00907D9F"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DA8C8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6DA0D6E5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___/ ___</w:t>
            </w:r>
            <w:r w:rsidRPr="0056329D">
              <w:rPr>
                <w:rFonts w:ascii="Arial" w:hAnsi="Arial" w:cs="Arial"/>
                <w:b/>
              </w:rPr>
              <w:t xml:space="preserve"> / ___</w:t>
            </w:r>
          </w:p>
        </w:tc>
      </w:tr>
    </w:tbl>
    <w:p w14:paraId="162E7D58" w14:textId="77777777" w:rsid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BD53984" w14:textId="77777777" w:rsid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33D8494" w14:textId="77777777" w:rsid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383CCA" w:rsidSect="00383CCA">
          <w:headerReference w:type="default" r:id="rId7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41AAC22C" w14:textId="5BA9FC36" w:rsidR="00383CCA" w:rsidRP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3CCA">
        <w:rPr>
          <w:rFonts w:ascii="Arial" w:hAnsi="Arial" w:cs="Arial"/>
          <w:b/>
        </w:rPr>
        <w:t>ACTIVIDAD PERSONAL 7</w:t>
      </w:r>
    </w:p>
    <w:p w14:paraId="4EE7E022" w14:textId="77777777" w:rsid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D9F0AE" w14:textId="77777777" w:rsidR="00383CCA" w:rsidRPr="00383CCA" w:rsidRDefault="00383CCA" w:rsidP="00383CCA">
      <w:pPr>
        <w:pStyle w:val="Prrafodelista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Realiza los siguientes productos</w:t>
      </w:r>
      <w:r>
        <w:rPr>
          <w:rFonts w:ascii="Arial" w:hAnsi="Arial" w:cs="Arial"/>
        </w:rPr>
        <w:t>:</w:t>
      </w:r>
    </w:p>
    <w:p w14:paraId="0F474763" w14:textId="77777777" w:rsid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1FF07A95" w14:textId="77777777" w:rsid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18BF599" w14:textId="3C8A47C7" w:rsidR="00383CCA" w:rsidRP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383CCA" w:rsidRPr="00383CCA" w:rsidSect="00383CCA">
          <w:type w:val="continuous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5159CF17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(−3</w:t>
      </w:r>
      <w:proofErr w:type="gramStart"/>
      <w:r>
        <w:rPr>
          <w:rFonts w:ascii="Cambria Math" w:hAnsi="Cambria Math" w:cs="Cambria Math"/>
        </w:rPr>
        <w:t>𝑥</w:t>
      </w:r>
      <w:r>
        <w:t>)(</w:t>
      </w:r>
      <w:proofErr w:type="gramEnd"/>
      <w:r>
        <w:t>4</w:t>
      </w:r>
      <w:r>
        <w:rPr>
          <w:rFonts w:ascii="Cambria Math" w:hAnsi="Cambria Math" w:cs="Cambria Math"/>
        </w:rPr>
        <w:t>𝑥</w:t>
      </w:r>
      <w:r>
        <w:t xml:space="preserve"> + 5) </w:t>
      </w:r>
    </w:p>
    <w:p w14:paraId="7D6A7D65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(3</w:t>
      </w:r>
      <w:r>
        <w:rPr>
          <w:rFonts w:ascii="Cambria Math" w:hAnsi="Cambria Math" w:cs="Cambria Math"/>
        </w:rPr>
        <w:t>𝑦</w:t>
      </w:r>
      <w:r>
        <w:t xml:space="preserve"> + </w:t>
      </w:r>
      <w:proofErr w:type="gramStart"/>
      <w:r>
        <w:t>7)(</w:t>
      </w:r>
      <w:proofErr w:type="gramEnd"/>
      <w:r>
        <w:t xml:space="preserve">−4) </w:t>
      </w:r>
    </w:p>
    <w:p w14:paraId="795975F0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(3</w:t>
      </w:r>
      <w:r>
        <w:rPr>
          <w:rFonts w:ascii="Cambria Math" w:hAnsi="Cambria Math" w:cs="Cambria Math"/>
        </w:rPr>
        <w:t>𝑥</w:t>
      </w:r>
      <w:proofErr w:type="gramStart"/>
      <w:r w:rsidRPr="00993B00">
        <w:rPr>
          <w:vertAlign w:val="superscript"/>
        </w:rPr>
        <w:t>2</w:t>
      </w:r>
      <w:r>
        <w:t xml:space="preserve"> )</w:t>
      </w:r>
      <w:proofErr w:type="gramEnd"/>
      <w:r>
        <w:t>(2</w:t>
      </w:r>
      <w:r>
        <w:rPr>
          <w:rFonts w:ascii="Cambria Math" w:hAnsi="Cambria Math" w:cs="Cambria Math"/>
        </w:rPr>
        <w:t>𝑥</w:t>
      </w:r>
      <w:r w:rsidRPr="00413EBB">
        <w:rPr>
          <w:vertAlign w:val="superscript"/>
        </w:rPr>
        <w:t>2</w:t>
      </w:r>
      <w:r>
        <w:t xml:space="preserve"> + 3) </w:t>
      </w:r>
    </w:p>
    <w:p w14:paraId="780E67E7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</w:t>
      </w:r>
      <w:proofErr w:type="gramStart"/>
      <w:r>
        <w:t>2)(</w:t>
      </w:r>
      <w:proofErr w:type="gramEnd"/>
      <w:r>
        <w:t>2</w:t>
      </w:r>
      <w:r>
        <w:rPr>
          <w:rFonts w:ascii="Cambria Math" w:hAnsi="Cambria Math" w:cs="Cambria Math"/>
        </w:rPr>
        <w:t>𝑦</w:t>
      </w:r>
      <w:r>
        <w:t xml:space="preserve"> − 1) </w:t>
      </w:r>
    </w:p>
    <w:p w14:paraId="5BB50286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</w:t>
      </w:r>
      <w:r>
        <w:rPr>
          <w:rFonts w:ascii="Cambria Math" w:hAnsi="Cambria Math" w:cs="Cambria Math"/>
        </w:rPr>
        <w:t>𝑥</w:t>
      </w:r>
      <w:r>
        <w:t xml:space="preserve"> + </w:t>
      </w:r>
      <w:proofErr w:type="gramStart"/>
      <w:r>
        <w:t>2)(</w:t>
      </w:r>
      <w:proofErr w:type="gramEnd"/>
      <w:r>
        <w:rPr>
          <w:rFonts w:ascii="Cambria Math" w:hAnsi="Cambria Math" w:cs="Cambria Math"/>
        </w:rPr>
        <w:t>𝑥</w:t>
      </w:r>
      <w:r>
        <w:t xml:space="preserve">) </w:t>
      </w:r>
    </w:p>
    <w:p w14:paraId="4A2EC764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(−</w:t>
      </w:r>
      <w:proofErr w:type="gramStart"/>
      <w:r>
        <w:t>8)(</w:t>
      </w:r>
      <w:proofErr w:type="gramEnd"/>
      <w:r>
        <w:rPr>
          <w:rFonts w:ascii="Cambria Math" w:hAnsi="Cambria Math" w:cs="Cambria Math"/>
        </w:rPr>
        <w:t>𝑚</w:t>
      </w:r>
      <w:r>
        <w:t xml:space="preserve"> + 2)</w:t>
      </w:r>
    </w:p>
    <w:p w14:paraId="7FA412B4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(5</w:t>
      </w:r>
      <w:r>
        <w:rPr>
          <w:rFonts w:ascii="Cambria Math" w:hAnsi="Cambria Math" w:cs="Cambria Math"/>
        </w:rPr>
        <w:t>𝑦</w:t>
      </w:r>
      <w:r>
        <w:t xml:space="preserve"> − </w:t>
      </w:r>
      <w:proofErr w:type="gramStart"/>
      <w:r>
        <w:t>7)(</w:t>
      </w:r>
      <w:proofErr w:type="gramEnd"/>
      <w:r>
        <w:t xml:space="preserve">−1) </w:t>
      </w:r>
    </w:p>
    <w:p w14:paraId="546E7940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(−</w:t>
      </w:r>
      <w:r>
        <w:rPr>
          <w:rFonts w:ascii="Cambria Math" w:hAnsi="Cambria Math" w:cs="Cambria Math"/>
        </w:rPr>
        <w:t>𝑥</w:t>
      </w:r>
      <w:proofErr w:type="gramStart"/>
      <w:r w:rsidRPr="003173C9">
        <w:rPr>
          <w:vertAlign w:val="superscript"/>
        </w:rPr>
        <w:t>2</w:t>
      </w:r>
      <w:r>
        <w:t xml:space="preserve"> )</w:t>
      </w:r>
      <w:proofErr w:type="gramEnd"/>
      <w:r>
        <w:t>(2</w:t>
      </w:r>
      <w:r>
        <w:rPr>
          <w:rFonts w:ascii="Cambria Math" w:hAnsi="Cambria Math" w:cs="Cambria Math"/>
        </w:rPr>
        <w:t>𝑥</w:t>
      </w:r>
      <w:r w:rsidRPr="003173C9">
        <w:rPr>
          <w:vertAlign w:val="superscript"/>
        </w:rPr>
        <w:t xml:space="preserve">2 </w:t>
      </w:r>
      <w:r>
        <w:t xml:space="preserve">− 1) </w:t>
      </w:r>
    </w:p>
    <w:p w14:paraId="2D2E81D0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(−</w:t>
      </w:r>
      <w:proofErr w:type="gramStart"/>
      <w:r>
        <w:t>2)(</w:t>
      </w:r>
      <w:proofErr w:type="gramEnd"/>
      <w:r>
        <w:t>2</w:t>
      </w:r>
      <w:r>
        <w:rPr>
          <w:rFonts w:ascii="Cambria Math" w:hAnsi="Cambria Math" w:cs="Cambria Math"/>
        </w:rPr>
        <w:t>𝑎</w:t>
      </w:r>
      <w:r w:rsidRPr="003173C9">
        <w:rPr>
          <w:vertAlign w:val="superscript"/>
        </w:rPr>
        <w:t xml:space="preserve"> 2</w:t>
      </w:r>
      <w:r>
        <w:t xml:space="preserve"> − 5) </w:t>
      </w:r>
    </w:p>
    <w:p w14:paraId="6C36E22D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(2</w:t>
      </w:r>
      <w:proofErr w:type="gramStart"/>
      <w:r>
        <w:rPr>
          <w:rFonts w:ascii="Cambria Math" w:hAnsi="Cambria Math" w:cs="Cambria Math"/>
        </w:rPr>
        <w:t>𝑚</w:t>
      </w:r>
      <w:r>
        <w:t>)(</w:t>
      </w:r>
      <w:proofErr w:type="gramEnd"/>
      <w:r>
        <w:t>4</w:t>
      </w:r>
      <w:r>
        <w:rPr>
          <w:rFonts w:ascii="Cambria Math" w:hAnsi="Cambria Math" w:cs="Cambria Math"/>
        </w:rPr>
        <w:t>𝑚</w:t>
      </w:r>
      <w:r w:rsidRPr="003173C9">
        <w:rPr>
          <w:vertAlign w:val="superscript"/>
        </w:rPr>
        <w:t>2</w:t>
      </w:r>
      <w:r>
        <w:t xml:space="preserve"> – 6</w:t>
      </w:r>
      <w:r>
        <w:rPr>
          <w:rFonts w:ascii="Cambria Math" w:hAnsi="Cambria Math" w:cs="Cambria Math"/>
        </w:rPr>
        <w:t>𝑚</w:t>
      </w:r>
      <w:r>
        <w:t xml:space="preserve"> + 9)</w:t>
      </w:r>
    </w:p>
    <w:p w14:paraId="108FBB7B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(−3</w:t>
      </w:r>
      <w:r>
        <w:rPr>
          <w:rFonts w:ascii="Cambria Math" w:hAnsi="Cambria Math" w:cs="Cambria Math"/>
        </w:rPr>
        <w:t>𝑥</w:t>
      </w:r>
      <w:r>
        <w:t xml:space="preserve"> – </w:t>
      </w:r>
      <w:proofErr w:type="gramStart"/>
      <w:r>
        <w:t>4)(</w:t>
      </w:r>
      <w:proofErr w:type="gramEnd"/>
      <w:r>
        <w:t>−3</w:t>
      </w:r>
      <w:r>
        <w:rPr>
          <w:rFonts w:ascii="Cambria Math" w:hAnsi="Cambria Math" w:cs="Cambria Math"/>
        </w:rPr>
        <w:t>𝑥</w:t>
      </w:r>
      <w:r>
        <w:t xml:space="preserve"> + 4) </w:t>
      </w:r>
    </w:p>
    <w:p w14:paraId="75181D25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</w:t>
      </w:r>
      <w:r>
        <w:rPr>
          <w:rFonts w:ascii="Cambria Math" w:hAnsi="Cambria Math" w:cs="Cambria Math"/>
        </w:rPr>
        <w:t>𝑦</w:t>
      </w:r>
      <w:r>
        <w:t xml:space="preserve"> + </w:t>
      </w:r>
      <w:proofErr w:type="gramStart"/>
      <w:r>
        <w:t>4)(</w:t>
      </w:r>
      <w:proofErr w:type="gramEnd"/>
      <w:r>
        <w:rPr>
          <w:rFonts w:ascii="Cambria Math" w:hAnsi="Cambria Math" w:cs="Cambria Math"/>
        </w:rPr>
        <w:t>𝑦</w:t>
      </w:r>
      <w:r w:rsidRPr="00395DB6">
        <w:rPr>
          <w:vertAlign w:val="superscript"/>
        </w:rPr>
        <w:t>2</w:t>
      </w:r>
      <w:r>
        <w:t xml:space="preserve"> – 4</w:t>
      </w:r>
      <w:r>
        <w:rPr>
          <w:rFonts w:ascii="Cambria Math" w:hAnsi="Cambria Math" w:cs="Cambria Math"/>
        </w:rPr>
        <w:t>𝑦</w:t>
      </w:r>
      <w:r>
        <w:t xml:space="preserve"> + 16)</w:t>
      </w:r>
    </w:p>
    <w:p w14:paraId="39230EE0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(2</w:t>
      </w:r>
      <w:r>
        <w:rPr>
          <w:rFonts w:ascii="Cambria Math" w:hAnsi="Cambria Math" w:cs="Cambria Math"/>
        </w:rPr>
        <w:t>𝑥</w:t>
      </w:r>
      <w:r>
        <w:t xml:space="preserve"> + </w:t>
      </w:r>
      <w:proofErr w:type="gramStart"/>
      <w:r>
        <w:t>3)(</w:t>
      </w:r>
      <w:proofErr w:type="gramEnd"/>
      <w:r>
        <w:t>2</w:t>
      </w:r>
      <w:r>
        <w:rPr>
          <w:rFonts w:ascii="Cambria Math" w:hAnsi="Cambria Math" w:cs="Cambria Math"/>
        </w:rPr>
        <w:t>𝑥</w:t>
      </w:r>
      <w:r>
        <w:t xml:space="preserve"> − 3)</w:t>
      </w:r>
    </w:p>
    <w:p w14:paraId="10FE79B9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(5</w:t>
      </w:r>
      <w:r>
        <w:rPr>
          <w:rFonts w:ascii="Cambria Math" w:hAnsi="Cambria Math" w:cs="Cambria Math"/>
        </w:rPr>
        <w:t>𝑦</w:t>
      </w:r>
      <w:r>
        <w:t xml:space="preserve"> − </w:t>
      </w:r>
      <w:proofErr w:type="gramStart"/>
      <w:r>
        <w:t>2)(</w:t>
      </w:r>
      <w:proofErr w:type="gramEnd"/>
      <w:r>
        <w:t xml:space="preserve"> 5</w:t>
      </w:r>
      <w:r>
        <w:rPr>
          <w:rFonts w:ascii="Cambria Math" w:hAnsi="Cambria Math" w:cs="Cambria Math"/>
        </w:rPr>
        <w:t>𝑦</w:t>
      </w:r>
      <w:r>
        <w:t xml:space="preserve"> + 2)</w:t>
      </w:r>
    </w:p>
    <w:p w14:paraId="0D907997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</w:t>
      </w:r>
      <w:r>
        <w:rPr>
          <w:rFonts w:ascii="Cambria Math" w:hAnsi="Cambria Math" w:cs="Cambria Math"/>
        </w:rPr>
        <w:t>𝑥</w:t>
      </w:r>
      <w:r>
        <w:t xml:space="preserve"> + </w:t>
      </w:r>
      <w:proofErr w:type="gramStart"/>
      <w:r>
        <w:t>2)(</w:t>
      </w:r>
      <w:proofErr w:type="gramEnd"/>
      <w:r>
        <w:rPr>
          <w:rFonts w:ascii="Cambria Math" w:hAnsi="Cambria Math" w:cs="Cambria Math"/>
        </w:rPr>
        <w:t>𝑥</w:t>
      </w:r>
      <w:r w:rsidRPr="00395DB6">
        <w:rPr>
          <w:vertAlign w:val="superscript"/>
        </w:rPr>
        <w:t>2</w:t>
      </w:r>
      <w:r>
        <w:t xml:space="preserve"> – 2</w:t>
      </w:r>
      <w:r>
        <w:rPr>
          <w:rFonts w:ascii="Cambria Math" w:hAnsi="Cambria Math" w:cs="Cambria Math"/>
        </w:rPr>
        <w:t>𝑥</w:t>
      </w:r>
      <w:r>
        <w:t xml:space="preserve"> +4)</w:t>
      </w:r>
    </w:p>
    <w:p w14:paraId="7A953EFD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(4</w:t>
      </w:r>
      <w:r>
        <w:rPr>
          <w:rFonts w:ascii="Cambria Math" w:hAnsi="Cambria Math" w:cs="Cambria Math"/>
        </w:rPr>
        <w:t>𝑚</w:t>
      </w:r>
      <w:r>
        <w:t xml:space="preserve"> − </w:t>
      </w:r>
      <w:proofErr w:type="gramStart"/>
      <w:r>
        <w:t>8)(</w:t>
      </w:r>
      <w:proofErr w:type="gramEnd"/>
      <w:r>
        <w:t xml:space="preserve"> 4</w:t>
      </w:r>
      <w:r>
        <w:rPr>
          <w:rFonts w:ascii="Cambria Math" w:hAnsi="Cambria Math" w:cs="Cambria Math"/>
        </w:rPr>
        <w:t>𝑚</w:t>
      </w:r>
      <w:r>
        <w:t xml:space="preserve"> + 8)</w:t>
      </w:r>
    </w:p>
    <w:p w14:paraId="4A9E6566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(5</w:t>
      </w:r>
      <w:r>
        <w:rPr>
          <w:rFonts w:ascii="Cambria Math" w:hAnsi="Cambria Math" w:cs="Cambria Math"/>
        </w:rPr>
        <w:t>𝑦</w:t>
      </w:r>
      <w:r>
        <w:t xml:space="preserve"> − </w:t>
      </w:r>
      <w:proofErr w:type="gramStart"/>
      <w:r>
        <w:t>7)(</w:t>
      </w:r>
      <w:proofErr w:type="gramEnd"/>
      <w:r>
        <w:t xml:space="preserve"> 5</w:t>
      </w:r>
      <w:r>
        <w:rPr>
          <w:rFonts w:ascii="Cambria Math" w:hAnsi="Cambria Math" w:cs="Cambria Math"/>
        </w:rPr>
        <w:t>𝑦</w:t>
      </w:r>
      <w:r>
        <w:t xml:space="preserve"> + 7)</w:t>
      </w:r>
    </w:p>
    <w:p w14:paraId="39A4CCB4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(2</w:t>
      </w:r>
      <w:r>
        <w:rPr>
          <w:rFonts w:ascii="Cambria Math" w:hAnsi="Cambria Math" w:cs="Cambria Math"/>
        </w:rPr>
        <w:t>𝑥</w:t>
      </w:r>
      <w:r>
        <w:t xml:space="preserve"> + </w:t>
      </w:r>
      <w:proofErr w:type="gramStart"/>
      <w:r>
        <w:t>1)(</w:t>
      </w:r>
      <w:proofErr w:type="gramEnd"/>
      <w:r>
        <w:t>2</w:t>
      </w:r>
      <w:r>
        <w:rPr>
          <w:rFonts w:ascii="Cambria Math" w:hAnsi="Cambria Math" w:cs="Cambria Math"/>
        </w:rPr>
        <w:t>𝑥</w:t>
      </w:r>
      <w:r>
        <w:t xml:space="preserve"> − 1)</w:t>
      </w:r>
    </w:p>
    <w:p w14:paraId="024DD648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(2</w:t>
      </w:r>
      <w:r>
        <w:rPr>
          <w:rFonts w:ascii="Cambria Math" w:hAnsi="Cambria Math" w:cs="Cambria Math"/>
        </w:rPr>
        <w:t>𝑎</w:t>
      </w:r>
      <w:r>
        <w:t xml:space="preserve"> + </w:t>
      </w:r>
      <w:proofErr w:type="gramStart"/>
      <w:r>
        <w:t>5)(</w:t>
      </w:r>
      <w:proofErr w:type="gramEnd"/>
      <w:r>
        <w:t xml:space="preserve"> 2</w:t>
      </w:r>
      <w:r>
        <w:rPr>
          <w:rFonts w:ascii="Cambria Math" w:hAnsi="Cambria Math" w:cs="Cambria Math"/>
        </w:rPr>
        <w:t>𝑎</w:t>
      </w:r>
      <w:r>
        <w:t xml:space="preserve"> − 5)</w:t>
      </w:r>
    </w:p>
    <w:p w14:paraId="5495BA56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  <w:r>
        <w:t>(2</w:t>
      </w:r>
      <w:r>
        <w:rPr>
          <w:rFonts w:ascii="Cambria Math" w:hAnsi="Cambria Math" w:cs="Cambria Math"/>
        </w:rPr>
        <w:t>𝑚</w:t>
      </w:r>
      <w:r>
        <w:t xml:space="preserve"> + </w:t>
      </w:r>
      <w:proofErr w:type="gramStart"/>
      <w:r>
        <w:t>3)(</w:t>
      </w:r>
      <w:proofErr w:type="gramEnd"/>
      <w:r>
        <w:t xml:space="preserve"> 2</w:t>
      </w:r>
      <w:r>
        <w:rPr>
          <w:rFonts w:ascii="Cambria Math" w:hAnsi="Cambria Math" w:cs="Cambria Math"/>
        </w:rPr>
        <w:t>𝑚</w:t>
      </w:r>
      <w:r>
        <w:t xml:space="preserve"> − 3)</w:t>
      </w:r>
    </w:p>
    <w:p w14:paraId="3627BA5A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  <w:sectPr w:rsidR="00383CCA" w:rsidSect="00383CCA">
          <w:type w:val="continuous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num="2" w:space="720"/>
          <w:noEndnote/>
          <w:docGrid w:linePitch="326"/>
        </w:sectPr>
      </w:pPr>
    </w:p>
    <w:p w14:paraId="7E0E192B" w14:textId="0A13D6E5" w:rsidR="00383CCA" w:rsidRDefault="00383CCA" w:rsidP="00383CCA">
      <w:pPr>
        <w:pStyle w:val="Prrafodelista"/>
        <w:autoSpaceDE w:val="0"/>
        <w:autoSpaceDN w:val="0"/>
        <w:adjustRightInd w:val="0"/>
        <w:jc w:val="both"/>
      </w:pPr>
    </w:p>
    <w:p w14:paraId="5E8027D7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</w:p>
    <w:p w14:paraId="16B03CDC" w14:textId="77777777" w:rsidR="00383CCA" w:rsidRDefault="00383CCA" w:rsidP="00383CCA">
      <w:pPr>
        <w:pStyle w:val="Prrafodelista"/>
        <w:autoSpaceDE w:val="0"/>
        <w:autoSpaceDN w:val="0"/>
        <w:adjustRightInd w:val="0"/>
        <w:jc w:val="both"/>
      </w:pPr>
    </w:p>
    <w:p w14:paraId="021B89FC" w14:textId="77777777" w:rsidR="00383CCA" w:rsidRDefault="00383CCA" w:rsidP="00383CCA">
      <w:pPr>
        <w:pStyle w:val="Prrafodelista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Halle el perímetro del siguiente pentágono regular </w:t>
      </w:r>
    </w:p>
    <w:p w14:paraId="758935A7" w14:textId="77777777" w:rsidR="00383CCA" w:rsidRDefault="00383CCA" w:rsidP="00383CCA">
      <w:pPr>
        <w:keepNext/>
        <w:autoSpaceDE w:val="0"/>
        <w:autoSpaceDN w:val="0"/>
        <w:adjustRightInd w:val="0"/>
        <w:ind w:firstLine="708"/>
        <w:jc w:val="both"/>
      </w:pPr>
      <w:r>
        <w:rPr>
          <w:rFonts w:ascii="Arial" w:hAnsi="Arial" w:cs="Arial"/>
          <w:noProof/>
        </w:rPr>
        <w:drawing>
          <wp:inline distT="0" distB="0" distL="0" distR="0" wp14:anchorId="17B6F8A7" wp14:editId="616DD643">
            <wp:extent cx="1724025" cy="1368722"/>
            <wp:effectExtent l="0" t="0" r="0" b="3175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423" cy="137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C2ED9" w14:textId="77777777" w:rsidR="00383CCA" w:rsidRDefault="00383CCA" w:rsidP="00383CCA">
      <w:pPr>
        <w:pStyle w:val="Descripcin"/>
        <w:ind w:left="1416" w:firstLine="708"/>
        <w:jc w:val="both"/>
        <w:rPr>
          <w:rFonts w:ascii="Arial" w:hAnsi="Arial" w:cs="Arial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14:paraId="38FE09E2" w14:textId="77777777" w:rsidR="00383CCA" w:rsidRDefault="00383CCA" w:rsidP="00383CCA">
      <w:pPr>
        <w:pStyle w:val="Prrafodelista"/>
        <w:numPr>
          <w:ilvl w:val="0"/>
          <w:numId w:val="4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 el volumen de la figura, siendo que es un prisma recto cuyo volumen se calcula multiplicando alto x ancho x largo</w:t>
      </w:r>
    </w:p>
    <w:p w14:paraId="04CDEEC8" w14:textId="77777777" w:rsidR="00383CCA" w:rsidRDefault="00383CCA" w:rsidP="00383CCA">
      <w:pPr>
        <w:pStyle w:val="Prrafodelista"/>
        <w:keepNext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 wp14:anchorId="4DC1C000" wp14:editId="1CEF9CEA">
            <wp:extent cx="1609725" cy="1671299"/>
            <wp:effectExtent l="0" t="0" r="0" b="5715"/>
            <wp:docPr id="238" name="Imagen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641" cy="16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33AA" w14:textId="77777777" w:rsidR="00383CCA" w:rsidRPr="00395DB6" w:rsidRDefault="00383CCA" w:rsidP="00383CCA">
      <w:pPr>
        <w:pStyle w:val="Descripcin"/>
        <w:ind w:left="1428" w:firstLine="696"/>
        <w:jc w:val="both"/>
        <w:rPr>
          <w:rFonts w:ascii="Arial" w:hAnsi="Arial" w:cs="Arial"/>
        </w:rPr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14:paraId="3220E5C3" w14:textId="77777777" w:rsidR="00383CCA" w:rsidRDefault="00383CCA" w:rsidP="00383CC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 las siguientes divisiones </w:t>
      </w:r>
    </w:p>
    <w:p w14:paraId="331B3DFC" w14:textId="77777777" w:rsidR="00383CCA" w:rsidRDefault="00383CCA" w:rsidP="00383CCA">
      <w:pPr>
        <w:pStyle w:val="Prrafodelista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F63797A" wp14:editId="16380734">
            <wp:extent cx="3886200" cy="1362075"/>
            <wp:effectExtent l="0" t="0" r="0" b="9525"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625"/>
                    <a:stretch/>
                  </pic:blipFill>
                  <pic:spPr bwMode="auto">
                    <a:xfrm>
                      <a:off x="0" y="0"/>
                      <a:ext cx="3886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5C5B6" w14:textId="77777777" w:rsidR="00383CCA" w:rsidRDefault="00383CCA" w:rsidP="00383CCA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3F1EB6CD" w14:textId="77777777" w:rsidR="00383CCA" w:rsidRPr="008607C9" w:rsidRDefault="00383CCA" w:rsidP="00383CCA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607C9">
        <w:rPr>
          <w:rFonts w:ascii="Arial" w:hAnsi="Arial" w:cs="Arial"/>
        </w:rPr>
        <w:t>De acuerdo a la gráfica determine el valor del ancho del rectángulo</w:t>
      </w:r>
      <w:bookmarkStart w:id="0" w:name="_GoBack"/>
      <w:bookmarkEnd w:id="0"/>
    </w:p>
    <w:p w14:paraId="1857AE97" w14:textId="77777777" w:rsidR="00383CCA" w:rsidRDefault="00383CCA" w:rsidP="00383CCA">
      <w:pPr>
        <w:keepNext/>
        <w:ind w:firstLine="708"/>
        <w:jc w:val="both"/>
      </w:pPr>
      <w:r>
        <w:rPr>
          <w:noProof/>
        </w:rPr>
        <w:drawing>
          <wp:inline distT="0" distB="0" distL="0" distR="0" wp14:anchorId="7E790D1C" wp14:editId="04F8E65C">
            <wp:extent cx="2209800" cy="1362075"/>
            <wp:effectExtent l="0" t="0" r="0" b="9525"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8" t="8917" r="45212"/>
                    <a:stretch/>
                  </pic:blipFill>
                  <pic:spPr bwMode="auto">
                    <a:xfrm>
                      <a:off x="0" y="0"/>
                      <a:ext cx="2209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D1A1B5" w14:textId="77777777" w:rsidR="00383CCA" w:rsidRDefault="00383CCA" w:rsidP="00383CCA">
      <w:pPr>
        <w:pStyle w:val="Descripcin"/>
        <w:ind w:left="1416" w:firstLine="708"/>
        <w:jc w:val="both"/>
      </w:pPr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14:paraId="63358833" w14:textId="77777777" w:rsidR="00383CCA" w:rsidRDefault="00383CCA" w:rsidP="00383CCA">
      <w:pPr>
        <w:tabs>
          <w:tab w:val="left" w:pos="5150"/>
        </w:tabs>
      </w:pPr>
    </w:p>
    <w:p w14:paraId="6111339C" w14:textId="75855239" w:rsidR="00383CCA" w:rsidRPr="00383CCA" w:rsidRDefault="00383CCA" w:rsidP="00383CC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</w:rPr>
        <w:sectPr w:rsidR="00383CCA" w:rsidRPr="00383CCA" w:rsidSect="00383CCA">
          <w:type w:val="continuous"/>
          <w:pgSz w:w="12240" w:h="20160" w:code="5"/>
          <w:pgMar w:top="720" w:right="760" w:bottom="2126" w:left="709" w:header="567" w:footer="0" w:gutter="0"/>
          <w:pgBorders>
            <w:top w:val="double" w:sz="4" w:space="4" w:color="auto"/>
            <w:left w:val="double" w:sz="4" w:space="8" w:color="auto"/>
            <w:bottom w:val="double" w:sz="4" w:space="1" w:color="auto"/>
            <w:right w:val="double" w:sz="4" w:space="8" w:color="auto"/>
          </w:pgBorders>
          <w:pgNumType w:start="1"/>
          <w:cols w:space="720"/>
          <w:noEndnote/>
          <w:docGrid w:linePitch="326"/>
        </w:sectPr>
      </w:pPr>
    </w:p>
    <w:p w14:paraId="6BF5C34F" w14:textId="77777777" w:rsidR="00383CCA" w:rsidRDefault="00383CCA" w:rsidP="00383CC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383CCA" w:rsidSect="00383C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F93AD" w14:textId="77777777" w:rsidR="00C329F3" w:rsidRDefault="00C329F3" w:rsidP="00C329F3">
      <w:r>
        <w:separator/>
      </w:r>
    </w:p>
  </w:endnote>
  <w:endnote w:type="continuationSeparator" w:id="0">
    <w:p w14:paraId="2271A268" w14:textId="77777777" w:rsidR="00C329F3" w:rsidRDefault="00C329F3" w:rsidP="00C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F08AF" w14:textId="77777777" w:rsidR="0027770A" w:rsidRDefault="002777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1947" w14:textId="77777777" w:rsidR="0027770A" w:rsidRDefault="002777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4B33" w14:textId="77777777" w:rsidR="0027770A" w:rsidRDefault="002777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4DD9" w14:textId="77777777" w:rsidR="00C329F3" w:rsidRDefault="00C329F3" w:rsidP="00C329F3">
      <w:r>
        <w:separator/>
      </w:r>
    </w:p>
  </w:footnote>
  <w:footnote w:type="continuationSeparator" w:id="0">
    <w:p w14:paraId="48729F0A" w14:textId="77777777" w:rsidR="00C329F3" w:rsidRDefault="00C329F3" w:rsidP="00C3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10A06" w14:textId="38C77242" w:rsidR="00383CCA" w:rsidRDefault="00383CCA">
    <w:pPr>
      <w:pStyle w:val="Encabezado"/>
    </w:pPr>
  </w:p>
  <w:tbl>
    <w:tblPr>
      <w:tblW w:w="5067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6"/>
      <w:gridCol w:w="5767"/>
      <w:gridCol w:w="2292"/>
    </w:tblGrid>
    <w:tr w:rsidR="00383CCA" w14:paraId="7949D791" w14:textId="77777777" w:rsidTr="00383CCA">
      <w:trPr>
        <w:trHeight w:val="444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A8588" w14:textId="77777777" w:rsidR="00383CCA" w:rsidRDefault="00383CCA" w:rsidP="00383CCA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00E9916E" wp14:editId="1B7CD70B">
                <wp:extent cx="708660" cy="8401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4051AE43" w14:textId="77777777" w:rsidR="00383CCA" w:rsidRDefault="00383CCA" w:rsidP="00383CCA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9723EC" w14:textId="77777777" w:rsidR="00383CCA" w:rsidRDefault="00383CCA" w:rsidP="00383CCA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383CCA" w14:paraId="43F15D52" w14:textId="77777777" w:rsidTr="00383CCA">
      <w:trPr>
        <w:trHeight w:val="38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DFD6C8" w14:textId="77777777" w:rsidR="00383CCA" w:rsidRDefault="00383CCA" w:rsidP="00383CCA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3F68EF" w14:textId="77777777" w:rsidR="00383CCA" w:rsidRDefault="00383CCA" w:rsidP="00383CCA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6E19" w14:textId="77777777" w:rsidR="00383CCA" w:rsidRDefault="00383CCA" w:rsidP="00383CCA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383CCA" w14:paraId="189E0319" w14:textId="77777777" w:rsidTr="00383CCA">
      <w:trPr>
        <w:trHeight w:val="33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95DB06" w14:textId="77777777" w:rsidR="00383CCA" w:rsidRDefault="00383CCA" w:rsidP="00383CCA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02C8E" w14:textId="77777777" w:rsidR="00383CCA" w:rsidRDefault="00383CCA" w:rsidP="00383CCA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ANEXO 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B9FFFB" w14:textId="77777777" w:rsidR="00383CCA" w:rsidRDefault="00383CCA" w:rsidP="00383CCA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>Fecha: 13/01/2020</w:t>
          </w:r>
        </w:p>
      </w:tc>
    </w:tr>
  </w:tbl>
  <w:p w14:paraId="53837C05" w14:textId="23741E9F" w:rsidR="00383CCA" w:rsidRDefault="00383CCA">
    <w:pPr>
      <w:pStyle w:val="Encabezado"/>
    </w:pPr>
  </w:p>
  <w:p w14:paraId="316A6BF6" w14:textId="77777777" w:rsidR="00383CCA" w:rsidRDefault="00383C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139E" w14:textId="77777777" w:rsidR="0027770A" w:rsidRDefault="002777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6"/>
      <w:gridCol w:w="5766"/>
      <w:gridCol w:w="2292"/>
    </w:tblGrid>
    <w:tr w:rsidR="00C329F3" w14:paraId="0DD841E3" w14:textId="77777777" w:rsidTr="00C329F3">
      <w:trPr>
        <w:trHeight w:val="590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5AFABA" w14:textId="77777777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1" w:name="_Hlk5870241"/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28565A42" wp14:editId="13D16062">
                <wp:extent cx="708660" cy="8401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32519F7E" w14:textId="77777777" w:rsidR="00C329F3" w:rsidRDefault="00C329F3" w:rsidP="00C329F3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06A3C" w14:textId="6705C05E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27770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329F3" w14:paraId="2BF9EA4E" w14:textId="77777777" w:rsidTr="00C329F3">
      <w:trPr>
        <w:trHeight w:val="51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45CE3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C33E1" w14:textId="77777777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6F32BB" w14:textId="5B568DEB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27770A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C329F3" w14:paraId="6D439C5E" w14:textId="77777777" w:rsidTr="00C329F3">
      <w:trPr>
        <w:trHeight w:val="44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9E78EB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91AD42" w14:textId="14F511F6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27770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B0874D" w14:textId="51418E98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27770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  <w:bookmarkEnd w:id="1"/>
    </w:tr>
  </w:tbl>
  <w:p w14:paraId="55D2A4AE" w14:textId="77777777" w:rsidR="00C329F3" w:rsidRDefault="00C329F3">
    <w:pPr>
      <w:pStyle w:val="Encabezado"/>
    </w:pPr>
  </w:p>
  <w:p w14:paraId="0D047BA9" w14:textId="77777777" w:rsidR="00C329F3" w:rsidRDefault="00C329F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7269" w14:textId="77777777" w:rsidR="0027770A" w:rsidRDefault="00277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24E3E"/>
    <w:multiLevelType w:val="multilevel"/>
    <w:tmpl w:val="7256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2A5081B"/>
    <w:multiLevelType w:val="hybridMultilevel"/>
    <w:tmpl w:val="B4C2044C"/>
    <w:lvl w:ilvl="0" w:tplc="18A4B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4E15"/>
    <w:multiLevelType w:val="hybridMultilevel"/>
    <w:tmpl w:val="FFD64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A455D"/>
    <w:multiLevelType w:val="hybridMultilevel"/>
    <w:tmpl w:val="A7923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6288"/>
    <w:multiLevelType w:val="hybridMultilevel"/>
    <w:tmpl w:val="D3E8E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6069"/>
    <w:multiLevelType w:val="hybridMultilevel"/>
    <w:tmpl w:val="AAA274EA"/>
    <w:lvl w:ilvl="0" w:tplc="C1FC90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C67D5"/>
    <w:multiLevelType w:val="multilevel"/>
    <w:tmpl w:val="C9E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6"/>
    <w:rsid w:val="00114646"/>
    <w:rsid w:val="00180FEF"/>
    <w:rsid w:val="001A5A0F"/>
    <w:rsid w:val="00225B11"/>
    <w:rsid w:val="0027770A"/>
    <w:rsid w:val="00282DA1"/>
    <w:rsid w:val="00383CCA"/>
    <w:rsid w:val="00393426"/>
    <w:rsid w:val="003C79B6"/>
    <w:rsid w:val="00537964"/>
    <w:rsid w:val="0059778A"/>
    <w:rsid w:val="005A1E96"/>
    <w:rsid w:val="005D152A"/>
    <w:rsid w:val="008D5632"/>
    <w:rsid w:val="00907D9F"/>
    <w:rsid w:val="00944FFF"/>
    <w:rsid w:val="00C055A7"/>
    <w:rsid w:val="00C329F3"/>
    <w:rsid w:val="00D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186F7F"/>
  <w15:chartTrackingRefBased/>
  <w15:docId w15:val="{A1C7EC8A-974B-4356-AB3A-63A4807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9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F3"/>
    <w:rPr>
      <w:rFonts w:ascii="Segoe UI" w:eastAsia="Times New Roman" w:hAnsi="Segoe UI" w:cs="Segoe UI"/>
      <w:sz w:val="18"/>
      <w:szCs w:val="18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5A1E9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2DA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282DA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12</cp:revision>
  <dcterms:created xsi:type="dcterms:W3CDTF">2019-05-08T16:07:00Z</dcterms:created>
  <dcterms:modified xsi:type="dcterms:W3CDTF">2020-01-22T16:36:00Z</dcterms:modified>
</cp:coreProperties>
</file>